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FF7F63" w:rsidTr="00393B3B">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AKTS</w:t>
            </w:r>
          </w:p>
        </w:tc>
      </w:tr>
      <w:tr w:rsidR="007B154B" w:rsidRPr="00FF7F63" w:rsidTr="00393B3B">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pacing w:after="0" w:line="240" w:lineRule="auto"/>
              <w:rPr>
                <w:rFonts w:ascii="Times New Roman" w:hAnsi="Times New Roman" w:cs="Times New Roman"/>
                <w:b/>
                <w:sz w:val="20"/>
                <w:szCs w:val="20"/>
              </w:rPr>
            </w:pPr>
            <w:r w:rsidRPr="00FF7F63">
              <w:rPr>
                <w:rFonts w:ascii="Times New Roman" w:hAnsi="Times New Roman" w:cs="Times New Roman"/>
                <w:bCs/>
                <w:sz w:val="20"/>
                <w:szCs w:val="20"/>
              </w:rPr>
              <w:t>İdare Hukuku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8A3CC8" w:rsidP="00393B3B">
            <w:pPr>
              <w:snapToGrid w:val="0"/>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1005301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FF7F63" w:rsidRDefault="007B154B" w:rsidP="00393B3B">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FF7F63" w:rsidRDefault="00FF7F63" w:rsidP="00393B3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FF7F63"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Ön </w:t>
            </w:r>
            <w:r w:rsidR="003F0B86">
              <w:rPr>
                <w:rFonts w:ascii="Times New Roman" w:hAnsi="Times New Roman" w:cs="Times New Roman"/>
                <w:b/>
                <w:sz w:val="20"/>
                <w:szCs w:val="20"/>
              </w:rPr>
              <w:t>K</w:t>
            </w:r>
            <w:r w:rsidRPr="00FF7F63">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Türkçe</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Zorunlu</w:t>
            </w:r>
          </w:p>
        </w:tc>
      </w:tr>
      <w:tr w:rsidR="007B154B" w:rsidRPr="00FF7F63"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sz w:val="20"/>
                <w:szCs w:val="20"/>
              </w:rPr>
            </w:pP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250F30">
            <w:pPr>
              <w:spacing w:after="0" w:line="240" w:lineRule="auto"/>
              <w:rPr>
                <w:rFonts w:ascii="Times New Roman" w:hAnsi="Times New Roman" w:cs="Times New Roman"/>
                <w:b/>
                <w:sz w:val="20"/>
                <w:szCs w:val="20"/>
              </w:rPr>
            </w:pPr>
            <w:r w:rsidRPr="00FF7F63">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FF7F63" w:rsidRDefault="008A3CC8" w:rsidP="008A3CC8">
            <w:pPr>
              <w:spacing w:after="0" w:line="240" w:lineRule="auto"/>
              <w:jc w:val="both"/>
              <w:rPr>
                <w:rFonts w:ascii="Times New Roman" w:hAnsi="Times New Roman" w:cs="Times New Roman"/>
                <w:color w:val="000000"/>
                <w:sz w:val="20"/>
                <w:szCs w:val="20"/>
              </w:rPr>
            </w:pPr>
            <w:r w:rsidRPr="00FF7F63">
              <w:rPr>
                <w:rFonts w:ascii="Times New Roman" w:hAnsi="Times New Roman" w:cs="Times New Roman"/>
                <w:sz w:val="20"/>
                <w:szCs w:val="20"/>
              </w:rPr>
              <w:t>İleride kamuda çalışacak olan öğrenciler,</w:t>
            </w:r>
            <w:r w:rsidR="00BF5D52">
              <w:rPr>
                <w:rFonts w:ascii="Times New Roman" w:hAnsi="Times New Roman" w:cs="Times New Roman"/>
                <w:sz w:val="20"/>
                <w:szCs w:val="20"/>
              </w:rPr>
              <w:t xml:space="preserve"> </w:t>
            </w:r>
            <w:r w:rsidRPr="00FF7F63">
              <w:rPr>
                <w:rFonts w:ascii="Times New Roman" w:hAnsi="Times New Roman" w:cs="Times New Roman"/>
                <w:sz w:val="20"/>
                <w:szCs w:val="20"/>
              </w:rPr>
              <w:t xml:space="preserve">bu derste devletin nasıl işlediği, </w:t>
            </w:r>
            <w:r w:rsidR="00155157" w:rsidRPr="00FF7F63">
              <w:rPr>
                <w:rFonts w:ascii="Times New Roman" w:hAnsi="Times New Roman" w:cs="Times New Roman"/>
                <w:sz w:val="20"/>
                <w:szCs w:val="20"/>
              </w:rPr>
              <w:t xml:space="preserve">idarenin eylem ve işlemleri, </w:t>
            </w:r>
            <w:r w:rsidRPr="00FF7F63">
              <w:rPr>
                <w:rFonts w:ascii="Times New Roman" w:hAnsi="Times New Roman" w:cs="Times New Roman"/>
                <w:sz w:val="20"/>
                <w:szCs w:val="20"/>
              </w:rPr>
              <w:t xml:space="preserve">devletin personel yapısı ve hukuki altyapısı hakkında bilgi sahibi olacaklardır. </w:t>
            </w:r>
          </w:p>
        </w:tc>
      </w:tr>
      <w:tr w:rsidR="007B154B"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FF7F63" w:rsidRDefault="007B154B" w:rsidP="004562B1">
            <w:pPr>
              <w:spacing w:after="0" w:line="240" w:lineRule="auto"/>
              <w:ind w:right="-108"/>
              <w:rPr>
                <w:rFonts w:ascii="Times New Roman" w:hAnsi="Times New Roman" w:cs="Times New Roman"/>
                <w:b/>
                <w:sz w:val="20"/>
                <w:szCs w:val="20"/>
              </w:rPr>
            </w:pPr>
            <w:r w:rsidRPr="00FF7F63">
              <w:rPr>
                <w:rFonts w:ascii="Times New Roman" w:hAnsi="Times New Roman" w:cs="Times New Roman"/>
                <w:b/>
                <w:sz w:val="20"/>
                <w:szCs w:val="20"/>
              </w:rPr>
              <w:t xml:space="preserve">Dersin Öğrenme </w:t>
            </w:r>
            <w:r w:rsidR="004562B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4562B1" w:rsidRDefault="004562B1" w:rsidP="004562B1">
            <w:pPr>
              <w:pStyle w:val="ListeParagraf"/>
              <w:rPr>
                <w:b/>
                <w:sz w:val="20"/>
                <w:szCs w:val="20"/>
              </w:rPr>
            </w:pPr>
            <w:r>
              <w:rPr>
                <w:b/>
                <w:sz w:val="20"/>
                <w:szCs w:val="20"/>
              </w:rPr>
              <w:t>Bu dersin sonunda öğrenci;</w:t>
            </w:r>
          </w:p>
          <w:p w:rsidR="007B154B" w:rsidRPr="00FF7F63" w:rsidRDefault="00821970" w:rsidP="00250F30">
            <w:pPr>
              <w:pStyle w:val="ListeParagraf"/>
              <w:numPr>
                <w:ilvl w:val="0"/>
                <w:numId w:val="1"/>
              </w:numPr>
              <w:rPr>
                <w:sz w:val="20"/>
                <w:szCs w:val="20"/>
              </w:rPr>
            </w:pPr>
            <w:r w:rsidRPr="00FF7F63">
              <w:rPr>
                <w:sz w:val="20"/>
                <w:szCs w:val="20"/>
              </w:rPr>
              <w:t>İdare hukukunda öğrenciler hukuk devletinin ne olduğunu ve idare hukukunun neden v</w:t>
            </w:r>
            <w:r w:rsidR="004B0BC7">
              <w:rPr>
                <w:sz w:val="20"/>
                <w:szCs w:val="20"/>
              </w:rPr>
              <w:t>azgeçilmez olduğunu öğrenir</w:t>
            </w:r>
            <w:r w:rsidRPr="00FF7F63">
              <w:rPr>
                <w:sz w:val="20"/>
                <w:szCs w:val="20"/>
              </w:rPr>
              <w:t xml:space="preserve">.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Öğrenciler bu derste hukuk, devlet ve kamu yararı arasındaki ilişkiyi kavrar.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idarenin teşkilat yapısı, merkezi ve yerel yönetimler, kamu kurumu niteliğindeki meslek kuruluşları ve yardımcı kuruluşlar hakkında detaylı bilgi edinir.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idarenin sorumluluğu ve denetlenmesi konularında duyarlılık geliştirir. </w:t>
            </w:r>
          </w:p>
          <w:p w:rsidR="007B154B" w:rsidRPr="00FF7F63" w:rsidRDefault="00821970" w:rsidP="00250F30">
            <w:pPr>
              <w:pStyle w:val="ListeParagraf"/>
              <w:numPr>
                <w:ilvl w:val="0"/>
                <w:numId w:val="1"/>
              </w:numPr>
              <w:rPr>
                <w:color w:val="000000"/>
                <w:sz w:val="20"/>
                <w:szCs w:val="20"/>
              </w:rPr>
            </w:pPr>
            <w:r w:rsidRPr="00FF7F63">
              <w:rPr>
                <w:sz w:val="20"/>
                <w:szCs w:val="20"/>
              </w:rPr>
              <w:t xml:space="preserve">İdare hukukunda öğrenci devlet karşısında yurttaşın hukuki hakları ve bu hakların </w:t>
            </w:r>
            <w:r w:rsidR="007B154B" w:rsidRPr="00FF7F63">
              <w:rPr>
                <w:sz w:val="20"/>
                <w:szCs w:val="20"/>
              </w:rPr>
              <w:t xml:space="preserve">nasıl </w:t>
            </w:r>
            <w:r w:rsidRPr="00FF7F63">
              <w:rPr>
                <w:sz w:val="20"/>
                <w:szCs w:val="20"/>
              </w:rPr>
              <w:t>kullanıldığı konularında bilgi edinir.</w:t>
            </w:r>
          </w:p>
          <w:p w:rsidR="007B154B" w:rsidRPr="00FF7F63" w:rsidRDefault="00821970" w:rsidP="00821970">
            <w:pPr>
              <w:pStyle w:val="ListeParagraf"/>
              <w:numPr>
                <w:ilvl w:val="0"/>
                <w:numId w:val="1"/>
              </w:numPr>
              <w:rPr>
                <w:color w:val="000000"/>
                <w:sz w:val="20"/>
                <w:szCs w:val="20"/>
              </w:rPr>
            </w:pPr>
            <w:r w:rsidRPr="00FF7F63">
              <w:rPr>
                <w:color w:val="000000"/>
                <w:sz w:val="20"/>
                <w:szCs w:val="20"/>
              </w:rPr>
              <w:t xml:space="preserve">Öğrenci idare hukuku dersinde hukuk, idari teşkilat ve insan hakları arasındaki ilişkiyi kavrar. </w:t>
            </w:r>
          </w:p>
        </w:tc>
      </w:tr>
      <w:tr w:rsidR="004562B1" w:rsidRPr="00FF7F63"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rPr>
                <w:rFonts w:ascii="Times New Roman" w:hAnsi="Times New Roman" w:cs="Times New Roman"/>
                <w:sz w:val="20"/>
                <w:szCs w:val="20"/>
              </w:rPr>
            </w:pPr>
            <w:r w:rsidRPr="00FF7F63">
              <w:rPr>
                <w:rFonts w:ascii="Times New Roman" w:hAnsi="Times New Roman" w:cs="Times New Roman"/>
                <w:b/>
                <w:sz w:val="20"/>
                <w:szCs w:val="20"/>
              </w:rPr>
              <w:t>Dersin İçeriği</w:t>
            </w:r>
          </w:p>
          <w:p w:rsidR="004562B1" w:rsidRPr="00FF7F63" w:rsidRDefault="004562B1" w:rsidP="0090309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4562B1" w:rsidRPr="00FF7F63" w:rsidRDefault="004562B1" w:rsidP="0090309B">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Bu derste idare hukukunun ne olduğu, idare hukukunun kapsamı, idarenin teşkilat yapısı, kamu görevlileri, kamu malları, kolluk kuvvetleri, idari işlem ve eylemler, idari sözleşmeler, kamu hizmeti, idarenin sorumluluğu ve denetimi hakkında bilgi verilecektir. </w:t>
            </w:r>
          </w:p>
        </w:tc>
      </w:tr>
      <w:tr w:rsidR="004562B1" w:rsidRPr="00FF7F63" w:rsidTr="00393B3B">
        <w:trPr>
          <w:gridAfter w:val="1"/>
          <w:wAfter w:w="17" w:type="dxa"/>
          <w:trHeight w:val="56"/>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Konular</w:t>
            </w:r>
          </w:p>
        </w:tc>
      </w:tr>
      <w:tr w:rsidR="004562B1" w:rsidRPr="00FF7F63"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 Hukukunun Gelişimi ve Kapsamı</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Teşkilata Hâkim Olan İlkeler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(merkezi yönetim)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Teşkilat (yerel yönetimler)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Düzenleyici İşlemler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666124" w:rsidRDefault="00666124" w:rsidP="00250F30">
            <w:pPr>
              <w:spacing w:after="0" w:line="240" w:lineRule="auto"/>
              <w:rPr>
                <w:rFonts w:ascii="Times New Roman" w:hAnsi="Times New Roman" w:cs="Times New Roman"/>
                <w:bCs/>
                <w:sz w:val="20"/>
                <w:szCs w:val="20"/>
              </w:rPr>
            </w:pPr>
            <w:r>
              <w:rPr>
                <w:rFonts w:ascii="Times New Roman" w:hAnsi="Times New Roman" w:cs="Times New Roman"/>
                <w:bCs/>
                <w:sz w:val="20"/>
                <w:szCs w:val="20"/>
              </w:rPr>
              <w:t>Düzenleyici işlemler 2</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İdari Sözleşmeler</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Kamu Hizmeti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Kolluk Hizmetleri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Görevlileri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Kamu Malları </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İdarenin Sorumluluğu ve Denetimi</w:t>
            </w:r>
          </w:p>
        </w:tc>
      </w:tr>
      <w:tr w:rsidR="004562B1" w:rsidRPr="00FF7F63"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sz w:val="20"/>
                <w:szCs w:val="20"/>
              </w:rPr>
            </w:pPr>
            <w:r w:rsidRPr="00FF7F63">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rPr>
                <w:rFonts w:ascii="Times New Roman" w:hAnsi="Times New Roman" w:cs="Times New Roman"/>
                <w:sz w:val="20"/>
                <w:szCs w:val="20"/>
              </w:rPr>
            </w:pPr>
            <w:r w:rsidRPr="00FF7F63">
              <w:rPr>
                <w:rFonts w:ascii="Times New Roman" w:hAnsi="Times New Roman" w:cs="Times New Roman"/>
                <w:sz w:val="20"/>
                <w:szCs w:val="20"/>
              </w:rPr>
              <w:t xml:space="preserve">İdarenin Yargısal Denetimi </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bCs/>
                <w:sz w:val="20"/>
                <w:szCs w:val="20"/>
              </w:rPr>
              <w:t>Genel Yeterlilikler</w:t>
            </w:r>
          </w:p>
        </w:tc>
      </w:tr>
      <w:tr w:rsidR="004562B1" w:rsidRPr="00FF7F63"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Devletin merkezi ve yerel yönetimleri, kamu yararı, kamu hizmetleri, kamu görevlileri, kamu malları ile hukuk devleti, devletin denetim ve sorumluluğu konuları arasında bir bağ kurar.</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Kaynaklar</w:t>
            </w:r>
          </w:p>
        </w:tc>
      </w:tr>
      <w:tr w:rsidR="004562B1" w:rsidRPr="00FF7F63"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both"/>
              <w:rPr>
                <w:rFonts w:ascii="Times New Roman" w:hAnsi="Times New Roman" w:cs="Times New Roman"/>
                <w:sz w:val="20"/>
                <w:szCs w:val="20"/>
              </w:rPr>
            </w:pPr>
            <w:proofErr w:type="spellStart"/>
            <w:r w:rsidRPr="00FF7F63">
              <w:rPr>
                <w:rFonts w:ascii="Times New Roman" w:hAnsi="Times New Roman" w:cs="Times New Roman"/>
                <w:sz w:val="20"/>
                <w:szCs w:val="20"/>
              </w:rPr>
              <w:t>Akyılmaz</w:t>
            </w:r>
            <w:proofErr w:type="spellEnd"/>
            <w:r w:rsidRPr="00FF7F63">
              <w:rPr>
                <w:rFonts w:ascii="Times New Roman" w:hAnsi="Times New Roman" w:cs="Times New Roman"/>
                <w:sz w:val="20"/>
                <w:szCs w:val="20"/>
              </w:rPr>
              <w:t xml:space="preserve">, B. (2015). </w:t>
            </w:r>
            <w:r w:rsidRPr="00FF7F63">
              <w:rPr>
                <w:rFonts w:ascii="Times New Roman" w:hAnsi="Times New Roman" w:cs="Times New Roman"/>
                <w:i/>
                <w:sz w:val="20"/>
                <w:szCs w:val="20"/>
              </w:rPr>
              <w:t>Türk İdare Hukuku</w:t>
            </w:r>
            <w:r w:rsidRPr="00FF7F63">
              <w:rPr>
                <w:rFonts w:ascii="Times New Roman" w:hAnsi="Times New Roman" w:cs="Times New Roman"/>
                <w:sz w:val="20"/>
                <w:szCs w:val="20"/>
              </w:rPr>
              <w:t xml:space="preserve">, Ankara: Seçkin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Gözler, K. (2017). </w:t>
            </w:r>
            <w:r w:rsidRPr="00FF7F63">
              <w:rPr>
                <w:rFonts w:ascii="Times New Roman" w:hAnsi="Times New Roman" w:cs="Times New Roman"/>
                <w:i/>
                <w:sz w:val="20"/>
                <w:szCs w:val="20"/>
              </w:rPr>
              <w:t>İdare Hukukuna Giriş</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Kaplan, G. (2015). </w:t>
            </w:r>
            <w:r w:rsidRPr="00FF7F63">
              <w:rPr>
                <w:rFonts w:ascii="Times New Roman" w:hAnsi="Times New Roman" w:cs="Times New Roman"/>
                <w:i/>
                <w:sz w:val="20"/>
                <w:szCs w:val="20"/>
              </w:rPr>
              <w:t>Kısa İdare Hukuku</w:t>
            </w:r>
            <w:r w:rsidRPr="00FF7F63">
              <w:rPr>
                <w:rFonts w:ascii="Times New Roman" w:hAnsi="Times New Roman" w:cs="Times New Roman"/>
                <w:sz w:val="20"/>
                <w:szCs w:val="20"/>
              </w:rPr>
              <w:t xml:space="preserve">, Bursa: Ekin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Yayla, Y. (2009).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xml:space="preserve">, Ankara: Beta Yayınları. </w:t>
            </w:r>
          </w:p>
          <w:p w:rsidR="004562B1" w:rsidRPr="00FF7F63" w:rsidRDefault="004562B1" w:rsidP="00250F30">
            <w:pPr>
              <w:spacing w:after="0" w:line="240" w:lineRule="auto"/>
              <w:jc w:val="both"/>
              <w:rPr>
                <w:rFonts w:ascii="Times New Roman" w:hAnsi="Times New Roman" w:cs="Times New Roman"/>
                <w:sz w:val="20"/>
                <w:szCs w:val="20"/>
              </w:rPr>
            </w:pPr>
            <w:r w:rsidRPr="00FF7F63">
              <w:rPr>
                <w:rFonts w:ascii="Times New Roman" w:hAnsi="Times New Roman" w:cs="Times New Roman"/>
                <w:sz w:val="20"/>
                <w:szCs w:val="20"/>
              </w:rPr>
              <w:t xml:space="preserve">Zabunoğlu, Y. K. (2012). </w:t>
            </w:r>
            <w:r w:rsidRPr="00FF7F63">
              <w:rPr>
                <w:rFonts w:ascii="Times New Roman" w:hAnsi="Times New Roman" w:cs="Times New Roman"/>
                <w:i/>
                <w:sz w:val="20"/>
                <w:szCs w:val="20"/>
              </w:rPr>
              <w:t>İdare Hukuku</w:t>
            </w:r>
            <w:r w:rsidRPr="00FF7F63">
              <w:rPr>
                <w:rFonts w:ascii="Times New Roman" w:hAnsi="Times New Roman" w:cs="Times New Roman"/>
                <w:sz w:val="20"/>
                <w:szCs w:val="20"/>
              </w:rPr>
              <w:t>, Ankara: Yetkin Yayınları.</w:t>
            </w:r>
          </w:p>
        </w:tc>
      </w:tr>
      <w:tr w:rsidR="004562B1" w:rsidRPr="00FF7F63"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4562B1" w:rsidP="00250F30">
            <w:pPr>
              <w:spacing w:after="0" w:line="240" w:lineRule="auto"/>
              <w:jc w:val="center"/>
              <w:rPr>
                <w:rFonts w:ascii="Times New Roman" w:hAnsi="Times New Roman" w:cs="Times New Roman"/>
                <w:b/>
                <w:sz w:val="20"/>
                <w:szCs w:val="20"/>
              </w:rPr>
            </w:pPr>
            <w:r w:rsidRPr="00FF7F63">
              <w:rPr>
                <w:rFonts w:ascii="Times New Roman" w:hAnsi="Times New Roman" w:cs="Times New Roman"/>
                <w:b/>
                <w:sz w:val="20"/>
                <w:szCs w:val="20"/>
              </w:rPr>
              <w:t>Değerlendirme Sistemi</w:t>
            </w:r>
          </w:p>
        </w:tc>
      </w:tr>
      <w:tr w:rsidR="004562B1" w:rsidRPr="00FF7F63"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4562B1" w:rsidRPr="00FF7F63" w:rsidRDefault="00666124"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Pr="00FF7F63" w:rsidRDefault="007B154B"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FF7F63" w:rsidRPr="00B6649A" w:rsidTr="00490933">
        <w:trPr>
          <w:trHeight w:val="323"/>
        </w:trPr>
        <w:tc>
          <w:tcPr>
            <w:tcW w:w="9277" w:type="dxa"/>
            <w:gridSpan w:val="21"/>
            <w:vAlign w:val="center"/>
          </w:tcPr>
          <w:p w:rsidR="00FF7F63" w:rsidRPr="00B6649A" w:rsidRDefault="00FF7F63"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FF7F63" w:rsidRPr="00B6649A" w:rsidTr="00490933">
        <w:trPr>
          <w:trHeight w:val="323"/>
        </w:trPr>
        <w:tc>
          <w:tcPr>
            <w:tcW w:w="785" w:type="dxa"/>
            <w:vAlign w:val="center"/>
          </w:tcPr>
          <w:p w:rsidR="00FF7F63" w:rsidRPr="00B6649A" w:rsidRDefault="00FF7F63" w:rsidP="00490933">
            <w:pPr>
              <w:ind w:left="-57" w:right="-57"/>
              <w:jc w:val="center"/>
              <w:rPr>
                <w:rFonts w:ascii="Times New Roman" w:hAnsi="Times New Roman" w:cs="Times New Roman"/>
                <w:b/>
                <w:sz w:val="20"/>
                <w:szCs w:val="20"/>
              </w:rPr>
            </w:pPr>
          </w:p>
        </w:tc>
        <w:tc>
          <w:tcPr>
            <w:tcW w:w="461"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FF7F63" w:rsidRDefault="00FF7F63"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FF7F63"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FF7F63" w:rsidRPr="00B6649A" w:rsidRDefault="00FF7F63"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10"/>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785" w:type="dxa"/>
          </w:tcPr>
          <w:p w:rsidR="00FF7F63" w:rsidRPr="00B6649A" w:rsidRDefault="00FF7F63"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FF7F63" w:rsidRPr="00B6649A" w:rsidRDefault="00FF7F63"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FF7F63" w:rsidRPr="00B6649A" w:rsidTr="00490933">
        <w:trPr>
          <w:trHeight w:val="323"/>
        </w:trPr>
        <w:tc>
          <w:tcPr>
            <w:tcW w:w="9277" w:type="dxa"/>
            <w:gridSpan w:val="21"/>
            <w:vAlign w:val="center"/>
          </w:tcPr>
          <w:p w:rsidR="00FF7F63" w:rsidRPr="00B6649A" w:rsidRDefault="00FF7F63"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FF7F63" w:rsidRPr="00B6649A" w:rsidTr="00393B3B">
        <w:trPr>
          <w:trHeight w:val="323"/>
        </w:trPr>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FF7F63"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FF7F63" w:rsidRPr="00B6649A" w:rsidRDefault="00FF7F63" w:rsidP="00393B3B">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FF7F63" w:rsidRPr="007D4BFA" w:rsidRDefault="00FF7F63" w:rsidP="00FF7F63">
      <w:pPr>
        <w:rPr>
          <w:rFonts w:ascii="Times New Roman" w:hAnsi="Times New Roman" w:cs="Times New Roman"/>
          <w:sz w:val="20"/>
          <w:szCs w:val="20"/>
        </w:rPr>
      </w:pPr>
    </w:p>
    <w:p w:rsidR="00FF7F63" w:rsidRPr="007D4BFA" w:rsidRDefault="00FF7F63" w:rsidP="00FF7F63">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084" w:type="dxa"/>
        <w:tblLayout w:type="fixed"/>
        <w:tblLook w:val="04A0" w:firstRow="1" w:lastRow="0" w:firstColumn="1" w:lastColumn="0" w:noHBand="0" w:noVBand="1"/>
      </w:tblPr>
      <w:tblGrid>
        <w:gridCol w:w="2094"/>
        <w:gridCol w:w="466"/>
        <w:gridCol w:w="466"/>
        <w:gridCol w:w="466"/>
        <w:gridCol w:w="466"/>
        <w:gridCol w:w="466"/>
        <w:gridCol w:w="466"/>
        <w:gridCol w:w="466"/>
        <w:gridCol w:w="466"/>
        <w:gridCol w:w="466"/>
        <w:gridCol w:w="466"/>
        <w:gridCol w:w="466"/>
        <w:gridCol w:w="466"/>
        <w:gridCol w:w="466"/>
        <w:gridCol w:w="466"/>
        <w:gridCol w:w="466"/>
      </w:tblGrid>
      <w:tr w:rsidR="00FF7F63" w:rsidRPr="00B6649A" w:rsidTr="00393B3B">
        <w:trPr>
          <w:trHeight w:val="575"/>
        </w:trPr>
        <w:tc>
          <w:tcPr>
            <w:tcW w:w="2094" w:type="dxa"/>
            <w:vAlign w:val="center"/>
          </w:tcPr>
          <w:p w:rsidR="00FF7F63" w:rsidRPr="00B6649A" w:rsidRDefault="00FF7F63" w:rsidP="00393B3B">
            <w:pPr>
              <w:rPr>
                <w:rFonts w:ascii="Times New Roman" w:hAnsi="Times New Roman" w:cs="Times New Roman"/>
                <w:b/>
                <w:sz w:val="20"/>
                <w:szCs w:val="20"/>
              </w:rPr>
            </w:pPr>
            <w:r w:rsidRPr="00B6649A">
              <w:rPr>
                <w:rFonts w:ascii="Times New Roman" w:hAnsi="Times New Roman" w:cs="Times New Roman"/>
                <w:b/>
                <w:sz w:val="20"/>
                <w:szCs w:val="20"/>
              </w:rPr>
              <w:t>Ders</w:t>
            </w:r>
            <w:r w:rsidR="00393B3B">
              <w:rPr>
                <w:rFonts w:ascii="Times New Roman" w:hAnsi="Times New Roman" w:cs="Times New Roman"/>
                <w:b/>
                <w:sz w:val="20"/>
                <w:szCs w:val="20"/>
              </w:rPr>
              <w:t>in Adı</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66" w:type="dxa"/>
          </w:tcPr>
          <w:p w:rsidR="00FF7F63" w:rsidRPr="00B6649A" w:rsidRDefault="00FF7F63" w:rsidP="00393B3B">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FF7F63" w:rsidRPr="00B6649A" w:rsidTr="00393B3B">
        <w:trPr>
          <w:trHeight w:val="344"/>
        </w:trPr>
        <w:tc>
          <w:tcPr>
            <w:tcW w:w="2094" w:type="dxa"/>
            <w:vAlign w:val="center"/>
          </w:tcPr>
          <w:p w:rsidR="00FF7F63" w:rsidRPr="00B6649A" w:rsidRDefault="00FF7F63" w:rsidP="00393B3B">
            <w:pPr>
              <w:rPr>
                <w:rFonts w:ascii="Times New Roman" w:hAnsi="Times New Roman" w:cs="Times New Roman"/>
                <w:sz w:val="20"/>
                <w:szCs w:val="20"/>
              </w:rPr>
            </w:pPr>
            <w:r>
              <w:rPr>
                <w:rFonts w:ascii="Times New Roman" w:hAnsi="Times New Roman" w:cs="Times New Roman"/>
                <w:sz w:val="20"/>
                <w:szCs w:val="20"/>
              </w:rPr>
              <w:t>İdare Hukuku</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5</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3</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2</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4</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c>
          <w:tcPr>
            <w:tcW w:w="466" w:type="dxa"/>
            <w:vAlign w:val="center"/>
          </w:tcPr>
          <w:p w:rsidR="00FF7F63" w:rsidRPr="00B6649A" w:rsidRDefault="00FF7F63" w:rsidP="00393B3B">
            <w:pPr>
              <w:jc w:val="center"/>
              <w:rPr>
                <w:rFonts w:ascii="Times New Roman" w:hAnsi="Times New Roman" w:cs="Times New Roman"/>
                <w:sz w:val="20"/>
                <w:szCs w:val="20"/>
              </w:rPr>
            </w:pPr>
            <w:r>
              <w:rPr>
                <w:rFonts w:ascii="Times New Roman" w:hAnsi="Times New Roman" w:cs="Times New Roman"/>
                <w:sz w:val="20"/>
                <w:szCs w:val="20"/>
              </w:rPr>
              <w:t>1</w:t>
            </w:r>
          </w:p>
        </w:tc>
      </w:tr>
    </w:tbl>
    <w:p w:rsidR="00131900" w:rsidRPr="00FF7F63" w:rsidRDefault="00131900">
      <w:pPr>
        <w:rPr>
          <w:rFonts w:ascii="Times New Roman" w:hAnsi="Times New Roman" w:cs="Times New Roman"/>
          <w:sz w:val="20"/>
          <w:szCs w:val="20"/>
        </w:rPr>
      </w:pPr>
    </w:p>
    <w:sectPr w:rsidR="00131900" w:rsidRPr="00FF7F63"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96550"/>
    <w:rsid w:val="00131900"/>
    <w:rsid w:val="00155157"/>
    <w:rsid w:val="00220F2C"/>
    <w:rsid w:val="00341DDF"/>
    <w:rsid w:val="003609FB"/>
    <w:rsid w:val="00393B3B"/>
    <w:rsid w:val="003F0B86"/>
    <w:rsid w:val="004562B1"/>
    <w:rsid w:val="004B0BC7"/>
    <w:rsid w:val="00501785"/>
    <w:rsid w:val="005630E3"/>
    <w:rsid w:val="00597C20"/>
    <w:rsid w:val="005D68F1"/>
    <w:rsid w:val="00666124"/>
    <w:rsid w:val="007B154B"/>
    <w:rsid w:val="00821970"/>
    <w:rsid w:val="008A3CC8"/>
    <w:rsid w:val="008F4E76"/>
    <w:rsid w:val="00A356DA"/>
    <w:rsid w:val="00AF3167"/>
    <w:rsid w:val="00BF5D52"/>
    <w:rsid w:val="00CE490E"/>
    <w:rsid w:val="00E60B7F"/>
    <w:rsid w:val="00EC21D8"/>
    <w:rsid w:val="00FF7F63"/>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BEF5"/>
  <w15:docId w15:val="{41CBB1E3-DCB8-4B62-8463-1D6E3BF8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34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463</Words>
  <Characters>2640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İdare Hukuku</dc:title>
  <dc:creator>Arş. Gör. Ali Burak AKSUNGUR</dc:creator>
  <cp:lastModifiedBy>Hasan TÜRKAL</cp:lastModifiedBy>
  <cp:revision>8</cp:revision>
  <dcterms:created xsi:type="dcterms:W3CDTF">2018-07-16T08:51:00Z</dcterms:created>
  <dcterms:modified xsi:type="dcterms:W3CDTF">2021-10-18T11:36:00Z</dcterms:modified>
</cp:coreProperties>
</file>